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39B874B" w:rsidR="00B26598" w:rsidRPr="009A103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A103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03A4C8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30CBC">
        <w:rPr>
          <w:b/>
          <w:u w:val="single"/>
        </w:rPr>
        <w:t>Математика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32EBCD1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A1031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A7A8FA7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Целые и рациональные числа.</w:t>
      </w:r>
    </w:p>
    <w:p w14:paraId="4AE5EF3B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Действительные числа.</w:t>
      </w:r>
    </w:p>
    <w:p w14:paraId="7217841F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Приближенные вычисления.</w:t>
      </w:r>
    </w:p>
    <w:p w14:paraId="0B34835D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Комплексные числа.</w:t>
      </w:r>
    </w:p>
    <w:p w14:paraId="78A0420D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Корни и степени.</w:t>
      </w:r>
    </w:p>
    <w:p w14:paraId="3712E090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Логарифмы.</w:t>
      </w:r>
    </w:p>
    <w:p w14:paraId="6A3DC74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Преобразование рациональных выражений,</w:t>
      </w:r>
    </w:p>
    <w:p w14:paraId="5F120BBC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Преобразование иррациональных степенных выражений.</w:t>
      </w:r>
    </w:p>
    <w:p w14:paraId="5259268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Преобразование показательных выражений.</w:t>
      </w:r>
    </w:p>
    <w:p w14:paraId="4128E7B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Преобразование логарифмических выражений.</w:t>
      </w:r>
    </w:p>
    <w:p w14:paraId="594DE797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Прямые и плоскости в пространстве.</w:t>
      </w:r>
    </w:p>
    <w:p w14:paraId="1CBA67B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3629CBD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Параллельное проектирование.</w:t>
      </w:r>
    </w:p>
    <w:p w14:paraId="7C7DFAAD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B30CBC">
        <w:rPr>
          <w:rFonts w:ascii="Times New Roman" w:hAnsi="Times New Roman" w:cs="Times New Roman"/>
          <w:iCs/>
        </w:rPr>
        <w:t>Основные понятия комбинаторики.</w:t>
      </w:r>
    </w:p>
    <w:p w14:paraId="0806BD8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iCs/>
        </w:rPr>
      </w:pPr>
      <w:r w:rsidRPr="00B30CBC">
        <w:rPr>
          <w:rFonts w:ascii="Times New Roman" w:hAnsi="Times New Roman" w:cs="Times New Roman"/>
          <w:iCs/>
        </w:rPr>
        <w:t>Решение комбинаторных задач.</w:t>
      </w:r>
    </w:p>
    <w:p w14:paraId="05A2AA0F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Векторы в пространстве.</w:t>
      </w:r>
    </w:p>
    <w:p w14:paraId="4C62C123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Координаты вектора в пространстве.</w:t>
      </w:r>
    </w:p>
    <w:p w14:paraId="039844B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Основные понятия тригонометрии.</w:t>
      </w:r>
    </w:p>
    <w:p w14:paraId="03900023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Основные тригонометрические тождества.</w:t>
      </w:r>
    </w:p>
    <w:p w14:paraId="4661FD4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Преобразования простейших тригонометрических выражений.</w:t>
      </w:r>
    </w:p>
    <w:p w14:paraId="383E805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Тригонометрические уравнения.</w:t>
      </w:r>
    </w:p>
    <w:p w14:paraId="50CE1A2A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Элементарные функции, их свойства и графики.</w:t>
      </w:r>
    </w:p>
    <w:p w14:paraId="0DCE9C9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Степенные функции.</w:t>
      </w:r>
    </w:p>
    <w:p w14:paraId="4A594250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Тригонометрические функции.</w:t>
      </w:r>
    </w:p>
    <w:p w14:paraId="5D51D68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Показательная функция.</w:t>
      </w:r>
    </w:p>
    <w:p w14:paraId="279F95E4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Логарифмическая функция.</w:t>
      </w:r>
    </w:p>
    <w:p w14:paraId="3046230C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Основные элементы многогранников.</w:t>
      </w:r>
    </w:p>
    <w:p w14:paraId="0DBB4753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Призма.</w:t>
      </w:r>
    </w:p>
    <w:p w14:paraId="64ABE4F6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Пирамида.</w:t>
      </w:r>
    </w:p>
    <w:p w14:paraId="317B98D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Симметрии геометрических тел.</w:t>
      </w:r>
    </w:p>
    <w:p w14:paraId="6DA36A63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Цилиндр и конус.</w:t>
      </w:r>
    </w:p>
    <w:p w14:paraId="31354297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Шар и сфера.</w:t>
      </w:r>
    </w:p>
    <w:p w14:paraId="6348609D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Числовая последовательность.</w:t>
      </w:r>
    </w:p>
    <w:p w14:paraId="6AAF44F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lastRenderedPageBreak/>
        <w:t>Производная.</w:t>
      </w:r>
    </w:p>
    <w:p w14:paraId="60F6BBEF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Применение производной.</w:t>
      </w:r>
    </w:p>
    <w:p w14:paraId="74949CBB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Первообразная и интеграл.</w:t>
      </w:r>
    </w:p>
    <w:p w14:paraId="044DBB2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Объем тел.</w:t>
      </w:r>
    </w:p>
    <w:p w14:paraId="3510AAF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Объем многогранников и фигур вращения.</w:t>
      </w:r>
    </w:p>
    <w:p w14:paraId="5B7AC41A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Площадь поверхностей фигур.</w:t>
      </w:r>
    </w:p>
    <w:p w14:paraId="0FC2108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Элементы теории вероятности.</w:t>
      </w:r>
    </w:p>
    <w:p w14:paraId="230016C2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spacing w:val="-4"/>
        </w:rPr>
      </w:pPr>
      <w:r w:rsidRPr="00B30CBC">
        <w:rPr>
          <w:rFonts w:ascii="Times New Roman" w:hAnsi="Times New Roman" w:cs="Times New Roman"/>
          <w:spacing w:val="-4"/>
        </w:rPr>
        <w:t>Решение практических задач.</w:t>
      </w:r>
    </w:p>
    <w:p w14:paraId="5575C78C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Линейные и квадратные уравнения, системы.</w:t>
      </w:r>
    </w:p>
    <w:p w14:paraId="2275331B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Линейные и квадратные неравенства, системы.</w:t>
      </w:r>
    </w:p>
    <w:p w14:paraId="0536663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Рациональные уравнения и системы.</w:t>
      </w:r>
    </w:p>
    <w:p w14:paraId="12FBB91A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Иррациональные уравнения и системы.</w:t>
      </w:r>
    </w:p>
    <w:p w14:paraId="5DF8D69C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Показательные и логарифмические уравнения и системы.</w:t>
      </w:r>
    </w:p>
    <w:p w14:paraId="2E4E196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Тригонометрические уравнения и системы.</w:t>
      </w:r>
    </w:p>
    <w:p w14:paraId="0531727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Рациональные неравенства.</w:t>
      </w:r>
    </w:p>
    <w:p w14:paraId="5501F8BB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Иррациональные неравенства.</w:t>
      </w:r>
    </w:p>
    <w:p w14:paraId="47AFF72C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 xml:space="preserve">Показательные </w:t>
      </w:r>
      <w:r w:rsidRPr="00B30CBC">
        <w:rPr>
          <w:rFonts w:ascii="Times New Roman" w:hAnsi="Times New Roman" w:cs="Times New Roman"/>
          <w:iCs/>
        </w:rPr>
        <w:t>неравенства</w:t>
      </w:r>
      <w:r w:rsidRPr="00B30CBC">
        <w:rPr>
          <w:rFonts w:ascii="Times New Roman" w:hAnsi="Times New Roman" w:cs="Times New Roman"/>
        </w:rPr>
        <w:t>.</w:t>
      </w:r>
    </w:p>
    <w:p w14:paraId="44AA39A3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Логарифмические неравенства.</w:t>
      </w:r>
    </w:p>
    <w:p w14:paraId="5171F63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Тригонометрические неравенства.</w:t>
      </w:r>
    </w:p>
    <w:p w14:paraId="1BFF40D9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Решение задач на составление уравнений.</w:t>
      </w:r>
    </w:p>
    <w:p w14:paraId="2A67866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B30CBC">
        <w:rPr>
          <w:rFonts w:ascii="Times New Roman" w:hAnsi="Times New Roman" w:cs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609BA80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Взаимное расположение двух прямых в пространстве.</w:t>
      </w:r>
    </w:p>
    <w:p w14:paraId="4E8B1958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B30CBC">
        <w:rPr>
          <w:rFonts w:ascii="Times New Roman" w:hAnsi="Times New Roman" w:cs="Times New Roman"/>
          <w:bCs/>
          <w:color w:val="000000"/>
        </w:rPr>
        <w:t>Призма. Прямая и наклонная. Сечения призмы.</w:t>
      </w:r>
    </w:p>
    <w:p w14:paraId="49583343" w14:textId="77777777" w:rsidR="00B30CBC" w:rsidRPr="00B30CBC" w:rsidRDefault="00B30CBC" w:rsidP="00B30CBC">
      <w:pPr>
        <w:pStyle w:val="a4"/>
        <w:numPr>
          <w:ilvl w:val="0"/>
          <w:numId w:val="19"/>
        </w:numPr>
        <w:tabs>
          <w:tab w:val="left" w:pos="567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Подобие тел. Отношения площадей поверхностей и объемов подобных тел.</w:t>
      </w:r>
    </w:p>
    <w:p w14:paraId="57B37990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bCs/>
          <w:color w:val="000000"/>
        </w:rPr>
      </w:pPr>
      <w:r w:rsidRPr="00B30CBC">
        <w:rPr>
          <w:rFonts w:ascii="Times New Roman" w:hAnsi="Times New Roman" w:cs="Times New Roman"/>
          <w:bCs/>
          <w:color w:val="000000"/>
        </w:rPr>
        <w:t>Скалярное произведение векторов.</w:t>
      </w:r>
    </w:p>
    <w:p w14:paraId="1B4B7C8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Метод интегрирования по частям.</w:t>
      </w:r>
    </w:p>
    <w:p w14:paraId="39F61500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30CBC">
        <w:rPr>
          <w:rFonts w:ascii="Times New Roman" w:hAnsi="Times New Roman" w:cs="Times New Roman"/>
        </w:rPr>
        <w:t>Метод замены переменной.</w:t>
      </w:r>
    </w:p>
    <w:p w14:paraId="30906A6E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Формула Ньютона-Лейбница.</w:t>
      </w:r>
    </w:p>
    <w:p w14:paraId="2F4FD81A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Перпендикулярность прямой и плоскости. Угол между прямой и плоскостью.</w:t>
      </w:r>
    </w:p>
    <w:p w14:paraId="252224A1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Перпендикуляр и наклонная.</w:t>
      </w:r>
    </w:p>
    <w:p w14:paraId="29E3FD65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2A7CDB6B" w14:textId="77777777" w:rsidR="00B30CBC" w:rsidRPr="00B30CBC" w:rsidRDefault="00B30CBC" w:rsidP="00B30CBC">
      <w:pPr>
        <w:pStyle w:val="a4"/>
        <w:numPr>
          <w:ilvl w:val="0"/>
          <w:numId w:val="19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B30CBC">
        <w:rPr>
          <w:rFonts w:ascii="Times New Roman" w:hAnsi="Times New Roman" w:cs="Times New Roman"/>
          <w:color w:val="000000"/>
        </w:rPr>
        <w:t>Цели и задачи изучения математики при освоении выбранной специальности</w:t>
      </w:r>
    </w:p>
    <w:p w14:paraId="21D70FF6" w14:textId="77777777" w:rsidR="006C565B" w:rsidRPr="007B5D9E" w:rsidRDefault="006C565B" w:rsidP="006C565B">
      <w:pPr>
        <w:shd w:val="clear" w:color="auto" w:fill="FFFFFF"/>
        <w:spacing w:before="375"/>
        <w:ind w:left="450"/>
        <w:rPr>
          <w:rFonts w:asciiTheme="minorHAnsi" w:hAnsiTheme="minorHAnsi" w:cs="Tahoma"/>
        </w:rPr>
      </w:pPr>
    </w:p>
    <w:p w14:paraId="0D3EA113" w14:textId="4CC887BE" w:rsidR="007C5AA5" w:rsidRPr="0047444D" w:rsidRDefault="007C5AA5" w:rsidP="006C565B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6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F1879"/>
    <w:rsid w:val="006C0DBE"/>
    <w:rsid w:val="006C565B"/>
    <w:rsid w:val="007C31AD"/>
    <w:rsid w:val="007C5AA5"/>
    <w:rsid w:val="00821BD0"/>
    <w:rsid w:val="00856262"/>
    <w:rsid w:val="009A1031"/>
    <w:rsid w:val="00A035FB"/>
    <w:rsid w:val="00B26598"/>
    <w:rsid w:val="00B30CBC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29</cp:revision>
  <dcterms:created xsi:type="dcterms:W3CDTF">2022-07-18T07:11:00Z</dcterms:created>
  <dcterms:modified xsi:type="dcterms:W3CDTF">2022-08-08T04:43:00Z</dcterms:modified>
</cp:coreProperties>
</file>